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7A" w:rsidRDefault="002B747A"/>
    <w:p w:rsidR="00817ED0" w:rsidRDefault="00817ED0"/>
    <w:p w:rsidR="00817ED0" w:rsidRPr="009771B7" w:rsidRDefault="009771B7" w:rsidP="009771B7">
      <w:pPr>
        <w:rPr>
          <w:rtl/>
          <w:lang w:bidi="ar-DZ"/>
        </w:rPr>
      </w:pPr>
      <w:r>
        <w:rPr>
          <w:rFonts w:ascii="amiri" w:eastAsia="Times New Roman" w:hAnsi="amiri"/>
          <w:noProof/>
          <w:color w:val="333333"/>
          <w:sz w:val="28"/>
          <w:szCs w:val="28"/>
          <w:lang w:eastAsia="fr-FR"/>
        </w:rPr>
        <w:drawing>
          <wp:inline distT="0" distB="0" distL="0" distR="0">
            <wp:extent cx="6619875" cy="2066925"/>
            <wp:effectExtent l="19050" t="0" r="9525" b="0"/>
            <wp:docPr id="2" name="Image 1" descr="http://www.univ-alger3.dz/library/wp-content/uploads/2019/02/%D8%A7%D9%84%D9%82%D8%A7%D9%86%D9%88%D9%86-%D8%A7%D9%84%D8%AF%D8%A7%D8%AE%D9%84%D9%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alger3.dz/library/wp-content/uploads/2019/02/%D8%A7%D9%84%D9%82%D8%A7%D9%86%D9%88%D9%86-%D8%A7%D9%84%D8%AF%D8%A7%D8%AE%D9%84%D9%8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D0" w:rsidRPr="00817ED0" w:rsidRDefault="00817ED0" w:rsidP="009771B7">
      <w:pPr>
        <w:pStyle w:val="Paragraphedeliste"/>
        <w:numPr>
          <w:ilvl w:val="0"/>
          <w:numId w:val="3"/>
        </w:numPr>
        <w:shd w:val="clear" w:color="auto" w:fill="FFFFFF"/>
        <w:bidi/>
        <w:spacing w:after="100" w:afterAutospacing="1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lang w:eastAsia="fr-FR"/>
        </w:rPr>
      </w:pPr>
      <w:proofErr w:type="gramStart"/>
      <w:r w:rsidRPr="002C4655">
        <w:rPr>
          <w:rFonts w:ascii="Arial" w:eastAsia="Times New Roman" w:hAnsi="Arial"/>
          <w:b/>
          <w:bCs/>
          <w:color w:val="444444"/>
          <w:sz w:val="40"/>
          <w:szCs w:val="40"/>
          <w:u w:val="single"/>
          <w:rtl/>
          <w:lang w:eastAsia="fr-FR"/>
        </w:rPr>
        <w:t>تقديم</w:t>
      </w:r>
      <w:proofErr w:type="gramEnd"/>
      <w:r w:rsidRPr="002C4655">
        <w:rPr>
          <w:rFonts w:ascii="Arial" w:eastAsia="Times New Roman" w:hAnsi="Arial"/>
          <w:b/>
          <w:bCs/>
          <w:color w:val="444444"/>
          <w:sz w:val="40"/>
          <w:szCs w:val="40"/>
          <w:u w:val="single"/>
          <w:rtl/>
          <w:lang w:eastAsia="fr-FR"/>
        </w:rPr>
        <w:t xml:space="preserve"> مكتبة كلية الآداب و اللغات</w:t>
      </w:r>
      <w:r w:rsidRPr="00817ED0">
        <w:rPr>
          <w:rFonts w:ascii="Sakkal Majalla" w:eastAsia="Times New Roman" w:hAnsi="Sakkal Majalla" w:cs="Sakkal Majalla"/>
          <w:b/>
          <w:bCs/>
          <w:color w:val="444444"/>
          <w:sz w:val="40"/>
          <w:szCs w:val="40"/>
          <w:u w:val="single"/>
          <w:rtl/>
          <w:lang w:eastAsia="fr-FR"/>
        </w:rPr>
        <w:t>:</w:t>
      </w:r>
    </w:p>
    <w:p w:rsidR="00817ED0" w:rsidRPr="00817ED0" w:rsidRDefault="00817ED0" w:rsidP="00260F03">
      <w:pPr>
        <w:shd w:val="clear" w:color="auto" w:fill="FFFFFF"/>
        <w:spacing w:after="225"/>
        <w:ind w:left="708"/>
        <w:jc w:val="right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إنّ مكتبة كلية الآداب واللغات بجامعة جيلا لي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بونعامة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 هي مكتبة حديثة النشأة، إذ تسعى إلى تسخير كل الموارد المادية والبشرية لتحقيق أهدافها بالجامعة وتقديم خدماتها في مستوى تطلعات الطالب والأستاذ و الباحث ويأتي ذلك من خلال التعريف بمختلف مصالحها وتقديم أهم الوظائف وكذا الخدمات والأنشطة </w:t>
      </w:r>
      <w:r w:rsidR="00260F03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لروادها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( طلبة-أساتذة- باحثين )</w:t>
      </w:r>
    </w:p>
    <w:p w:rsidR="00817ED0" w:rsidRPr="00817ED0" w:rsidRDefault="00817ED0" w:rsidP="00817ED0">
      <w:pPr>
        <w:pStyle w:val="Paragraphedeliste"/>
        <w:numPr>
          <w:ilvl w:val="0"/>
          <w:numId w:val="3"/>
        </w:numPr>
        <w:shd w:val="clear" w:color="auto" w:fill="FFFFFF"/>
        <w:bidi/>
        <w:spacing w:after="225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lang w:eastAsia="fr-FR"/>
        </w:rPr>
      </w:pP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مصالح مكتبة الكلية: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before="225" w:after="225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 w:bidi="ar-DZ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مصلحة تسيير الرصيد الوثائقي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 w:bidi="ar-DZ"/>
        </w:rPr>
        <w:t xml:space="preserve">: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 w:bidi="ar-DZ"/>
        </w:rPr>
        <w:t>الإقتناء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 w:bidi="ar-DZ"/>
        </w:rPr>
        <w:t xml:space="preserve"> - المعالجة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before="225" w:after="225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مصلحة التوجيه و البحث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البيبليوغرافي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:الإعارة الداخلية والخارجية</w:t>
      </w:r>
    </w:p>
    <w:p w:rsidR="00817ED0" w:rsidRPr="00817ED0" w:rsidRDefault="00817ED0" w:rsidP="00817ED0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BatangChe" w:hAnsi="Sakkal Majalla" w:cs="Sakkal Majalla"/>
          <w:b/>
          <w:bCs/>
          <w:color w:val="000000"/>
          <w:sz w:val="40"/>
          <w:szCs w:val="40"/>
        </w:rPr>
      </w:pPr>
      <w:r w:rsidRPr="002C4655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القانون</w:t>
      </w:r>
      <w:r w:rsidRPr="002C4655">
        <w:rPr>
          <w:rFonts w:ascii="Sakkal Majalla" w:hAnsi="Sakkal Majalla" w:cs="Sakkal Majalla"/>
          <w:b/>
          <w:bCs/>
          <w:sz w:val="44"/>
          <w:szCs w:val="44"/>
          <w:u w:val="single"/>
          <w:rtl/>
        </w:rPr>
        <w:t xml:space="preserve"> الداخلـي للمكتبــة</w:t>
      </w:r>
      <w:r w:rsidRPr="00817ED0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من أجل السير الحسن لمكتبة كلية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الأداب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واللغات بجامعة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الجيلالي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بونعامة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- خميس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مليانة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تم وضع نظام داخلي يهدف 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ضبط القوانين المتعلقة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بها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وكيفية تسييرها ، وتطبق هذه القوانين على مختلف مستخدمي المكتبة ،وتم تقسيم هذا النظام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أربعة أبواب:</w:t>
      </w:r>
    </w:p>
    <w:p w:rsidR="00817ED0" w:rsidRPr="00817ED0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البــــــاب الأول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: شروط الدخول </w:t>
      </w:r>
      <w:proofErr w:type="spell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 المكتبة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المادة01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: يسمح الدخول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المكتبة وقاعة المطالعة لـ 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الأساتذة</w:t>
      </w:r>
      <w:proofErr w:type="gramEnd"/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lastRenderedPageBreak/>
        <w:t>الطلبــة</w:t>
      </w:r>
      <w:proofErr w:type="gramEnd"/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الباحثين</w:t>
      </w:r>
      <w:proofErr w:type="gramEnd"/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المرفوقين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بترخيص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المادة02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: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يمنح للفئة المذكورة أعلاه بطاقة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 w:bidi="ar-DZ"/>
        </w:rPr>
        <w:t xml:space="preserve">مكتبة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لكل مستفيد مسجل.لدى المكتبة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المادة03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: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 يجب إظهار بطاقة المكتبة عند الدخول.</w:t>
      </w:r>
    </w:p>
    <w:p w:rsidR="00817ED0" w:rsidRPr="00817ED0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البــاب</w:t>
      </w:r>
      <w:proofErr w:type="gram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الثانـــي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 التسييــــــر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المادة04: مواقيت فتح </w:t>
      </w:r>
      <w:proofErr w:type="spell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واغلاق</w:t>
      </w:r>
      <w:proofErr w:type="spell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 المكتبة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المكتبة مفتوحة من يوم الأحد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يوم الخميس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من الساعة 8.30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12.00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الفترة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الصباحية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tabs>
          <w:tab w:val="left" w:pos="6282"/>
        </w:tabs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40"/>
          <w:szCs w:val="40"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من الساعة  13.00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16.00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الفترة</w:t>
      </w:r>
      <w:proofErr w:type="gramEnd"/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tabs>
          <w:tab w:val="left" w:pos="6282"/>
        </w:tabs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ويوم السبت من الساعة 08:30 إلى الساعة 15:00</w:t>
      </w:r>
    </w:p>
    <w:p w:rsidR="00817ED0" w:rsidRPr="00260F03" w:rsidRDefault="00817ED0" w:rsidP="002C4655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lang w:eastAsia="fr-FR"/>
        </w:rPr>
      </w:pPr>
      <w:proofErr w:type="gram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المادة05 :</w:t>
      </w:r>
      <w:proofErr w:type="gram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 الإعارة والمطالعــــة</w:t>
      </w:r>
      <w:r w:rsidR="00260F03" w:rsidRPr="00260F03">
        <w:rPr>
          <w:rFonts w:ascii="Sakkal Majalla" w:eastAsia="Times New Roman" w:hAnsi="Sakkal Majalla" w:cs="Sakkal Majalla"/>
          <w:sz w:val="40"/>
          <w:szCs w:val="40"/>
          <w:lang w:eastAsia="fr-FR"/>
        </w:rPr>
        <w:tab/>
      </w:r>
      <w:r w:rsidR="002610AE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يوجد بالمكتبة بنك خاص بعملية الإعارة يتبع طريقتين:</w:t>
      </w:r>
      <w:r w:rsidRPr="00260F03">
        <w:rPr>
          <w:rFonts w:ascii="Sakkal Majalla" w:eastAsia="Times New Roman" w:hAnsi="Sakkal Majalla" w:cs="Sakkal Majalla"/>
          <w:sz w:val="40"/>
          <w:szCs w:val="40"/>
          <w:lang w:eastAsia="fr-FR"/>
        </w:rPr>
        <w:t xml:space="preserve"> </w:t>
      </w:r>
    </w:p>
    <w:p w:rsidR="00817ED0" w:rsidRPr="00817ED0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اعارة</w:t>
      </w:r>
      <w:proofErr w:type="spellEnd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داخلية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: تسمح للمستفيد الإطلاع على المراجع داخل قاعة المطالعة على أن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لاتتعدى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عدد الكتب المطلوبة ثلاث (03) نسخ دفعة واحدة.</w:t>
      </w:r>
    </w:p>
    <w:p w:rsidR="00817ED0" w:rsidRPr="00817ED0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30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lang w:eastAsia="fr-FR"/>
        </w:rPr>
      </w:pPr>
      <w:proofErr w:type="spell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اعارة</w:t>
      </w:r>
      <w:proofErr w:type="spellEnd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خارجية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: تمنح للمستفيدين المسجلين وتكون كما يلي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300" w:line="240" w:lineRule="auto"/>
        <w:rPr>
          <w:rFonts w:ascii="Sakkal Majalla" w:eastAsia="Times New Roman" w:hAnsi="Sakkal Majalla" w:cs="Sakkal Majalla"/>
          <w:color w:val="333333"/>
          <w:sz w:val="40"/>
          <w:szCs w:val="40"/>
          <w:lang w:eastAsia="fr-FR"/>
        </w:rPr>
      </w:pPr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 xml:space="preserve">بالنسبة لطلبة السنة الأولى والثانية  ليسانس و </w:t>
      </w:r>
      <w:proofErr w:type="spellStart"/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>طلبةالسنة</w:t>
      </w:r>
      <w:proofErr w:type="spellEnd"/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 xml:space="preserve"> الأولى </w:t>
      </w:r>
      <w:proofErr w:type="spellStart"/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>الماستر</w:t>
      </w:r>
      <w:proofErr w:type="spellEnd"/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 xml:space="preserve">  لديهم الحق في كتاب واحد لمدة أسبوع  قابل للتجديد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color w:val="333333"/>
          <w:sz w:val="40"/>
          <w:szCs w:val="40"/>
          <w:lang w:eastAsia="fr-FR"/>
        </w:rPr>
      </w:pPr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 xml:space="preserve">بالنسبة لطلبة السنة الثالثة ليسانس والسنة الثانية </w:t>
      </w:r>
      <w:proofErr w:type="spellStart"/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>ماستر</w:t>
      </w:r>
      <w:proofErr w:type="spellEnd"/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 xml:space="preserve"> لديهم الحق في كتابين لمدة أسبوع (إعارة خارجية) قابل للتجديد.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color w:val="333333"/>
          <w:sz w:val="40"/>
          <w:szCs w:val="40"/>
          <w:lang w:eastAsia="fr-FR" w:bidi="ar-DZ"/>
        </w:rPr>
      </w:pPr>
      <w:r w:rsidRPr="00817ED0"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/>
        </w:rPr>
        <w:t xml:space="preserve">بالنسبة لطلبة الدكتوراه لديهم الحق في إعارة 03 كتب إعارة خارجية </w:t>
      </w:r>
      <w:r w:rsidRPr="00817ED0">
        <w:rPr>
          <w:rFonts w:ascii="Sakkal Majalla" w:eastAsia="Times New Roman" w:hAnsi="Sakkal Majalla" w:cs="Sakkal Majalla" w:hint="cs"/>
          <w:color w:val="333333"/>
          <w:sz w:val="40"/>
          <w:szCs w:val="40"/>
          <w:rtl/>
          <w:lang w:eastAsia="fr-FR"/>
        </w:rPr>
        <w:t>لمدة 15 يوم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color w:val="333333"/>
          <w:sz w:val="40"/>
          <w:szCs w:val="40"/>
          <w:rtl/>
          <w:lang w:eastAsia="fr-FR" w:bidi="ar-DZ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بالنسبة للأساتذة يسمح لهم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الإستفادة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من خمسة (05) كتب لمدة 15 يوم  قابلة للتجديد مرة واحدة 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</w:pPr>
      <w:proofErr w:type="gram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</w:t>
      </w:r>
      <w:proofErr w:type="gramEnd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06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: مواقيت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الإعارة</w:t>
      </w:r>
    </w:p>
    <w:p w:rsidR="00817ED0" w:rsidRPr="00817ED0" w:rsidRDefault="00817ED0" w:rsidP="00817ED0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الفترة الصباحية من 08:30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lang w:eastAsia="fr-FR"/>
        </w:rPr>
        <w:t>H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 xml:space="preserve"> </w:t>
      </w:r>
      <w:proofErr w:type="gram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إلى</w:t>
      </w:r>
      <w:proofErr w:type="gram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 xml:space="preserve">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  <w:t>11 :45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 xml:space="preserve">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  <w:t>H</w:t>
      </w:r>
    </w:p>
    <w:p w:rsidR="00260F03" w:rsidRPr="002610AE" w:rsidRDefault="00817ED0" w:rsidP="002610AE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الفترة المسائية</w:t>
      </w:r>
      <w:r w:rsidRPr="00817ED0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من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  <w:t xml:space="preserve">    </w:t>
      </w:r>
      <w:r w:rsidRPr="00817ED0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13:</w:t>
      </w:r>
      <w:proofErr w:type="gram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00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  <w:t xml:space="preserve">H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 xml:space="preserve"> إلى</w:t>
      </w:r>
      <w:proofErr w:type="gram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 xml:space="preserve"> </w:t>
      </w:r>
      <w:r w:rsidR="002610AE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>15:45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  <w:t>H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المادة07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لضمان السير الحسن للإعارة يجب على الطلبة التقيد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بــ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lastRenderedPageBreak/>
        <w:t>احترام مواقيت الإعارة والإرجاع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 الكتب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وهذا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باتباع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البرنامج الموضوع في بنك الإعارة.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اظهار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بطاقة المكتبة عند الإعارة.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إلزامية ملء حقول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إستمارة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 ولا تأخذ بعين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الإعتبار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الإستمارة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الناقصة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 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تفادي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الإزدحام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وتجنب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احداث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طوابير أمام بنك الإعارة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 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حضور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صاحب البطاقة إجباري  وتجنب استعمالها من طرف آخر.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اظهار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بطاقة المكتبة أثناء عملية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ارجاع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الكتب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 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المادة08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قاعة المطالعة مخصصة لمراجعة الدروس وانجاز البحوث التي يكلف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بها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الطالب ولضمان هذا يجب التقيد بالآتي 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الهدوء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التام والمطالعة بصورة فردية وتفادي العمل الجماعي والمناقشات التي تحدث فوضى وضجيج داخل القاعة.</w:t>
      </w:r>
    </w:p>
    <w:p w:rsidR="00817ED0" w:rsidRPr="00817ED0" w:rsidRDefault="00817ED0" w:rsidP="007F4EA8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عدم وضع المعاطف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والمظلات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وما </w:t>
      </w:r>
      <w:r w:rsidR="007F4EA8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شابه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ذلك فوق الطاولة.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يجب تصفح الكتب بعناية وتجنب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الإتكاء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أو الكتابة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المادة </w:t>
      </w:r>
      <w:proofErr w:type="gramStart"/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09</w:t>
      </w:r>
      <w:r w:rsidRPr="00817ED0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/>
        </w:rPr>
        <w:t xml:space="preserve"> 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 يرجى من القراء: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احترام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عمال المكتبة وباقي الزملاء.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الإلتزام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بالهــدوء.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احترام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قواعد النظافة والأمن.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الحرص على الأغراض الشخصية فالمكتبة ليست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مسؤولة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عن أي حالة ضياع.</w:t>
      </w:r>
    </w:p>
    <w:p w:rsidR="00817ED0" w:rsidRPr="00817ED0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الباب</w:t>
      </w:r>
      <w:proofErr w:type="gram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الثـــــالث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 الممنوعــــات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: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المادة10: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يمنـــع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منعـــا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باتـــا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الدخول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مخازن المكتبة.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الإتكاء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أو الكتابة فوق الكتاب وطي أوراقه.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إستعمال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الحاسوب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للاغراض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الشخصية والتي ليست لها علاقة بعملية البحث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البيبليوغرافي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أو العلمي.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إستعمال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الانترنت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لغرض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آخر غير البحث العلمي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،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علما أن أجهزة الحاسوب المستعملة في البحث عن طريق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الأنترنت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مراقبة وأي استعمال غير قانوني لها يعرض صاحبها لعقوبات.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التدخين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والأكل داخل المكتبة.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lastRenderedPageBreak/>
        <w:t xml:space="preserve">الكتابة على الطاولات أو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جر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الكراسي.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التجمع في أروقة المكتبة وتعطيل السير.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الإستماع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إلى الموسيقى واستعمال أجهزة الكترونية غير الحاسوب.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استعمال الهاتف النقال داخل المكتبة.</w:t>
      </w:r>
    </w:p>
    <w:p w:rsidR="00817ED0" w:rsidRPr="00817ED0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الباب</w:t>
      </w:r>
      <w:proofErr w:type="gramEnd"/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الرابع: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 العقوبــــات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 11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كل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إ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خلال أو عرقلة لسير المكتبة يعرض صاحبها إلى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عقوبات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 :</w:t>
      </w:r>
      <w:proofErr w:type="gramEnd"/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تنبيـــه</w:t>
      </w:r>
      <w:proofErr w:type="gramEnd"/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الدعوة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مغادرة المكان 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المنع من الدخول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الى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المكتبة لفترة معينة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4439C9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 12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كل تأخير في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اعادة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المراجع يعاقب صاحبها بالتوقيف عن الإعارة لمدة تحدد من قبل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مسؤول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المكتبة.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 13</w:t>
      </w:r>
      <w:r w:rsidRPr="002C4655">
        <w:rPr>
          <w:rFonts w:ascii="Sakkal Majalla" w:eastAsia="Times New Roman" w:hAnsi="Sakkal Majalla" w:cs="Sakkal Majalla"/>
          <w:sz w:val="40"/>
          <w:szCs w:val="40"/>
          <w:u w:val="single"/>
          <w:rtl/>
          <w:lang w:eastAsia="fr-FR"/>
        </w:rPr>
        <w:t>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يعتبر عدم احترام موظفي المكتبة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وإهانتهم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ورفض تعليماتهم إخلال بالنظام الداخلي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،و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يعرض صاحبه للعقوبات التالية: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توجيه 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إنذار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أو توبيخ كتابي.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سحب البطاقة</w:t>
      </w:r>
    </w:p>
    <w:p w:rsidR="00817ED0" w:rsidRPr="00817ED0" w:rsidRDefault="00817ED0" w:rsidP="00817ED0">
      <w:pPr>
        <w:pStyle w:val="Paragraphedeliste"/>
        <w:numPr>
          <w:ilvl w:val="1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السحب الكلي للبطاقة والشطب من قائمة المستفيدين وتضاعف العقوبة في حالة التمادي وقد تصل إلى حد الإحالة إلى المجلس التأديبي.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 14: 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في حالة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إ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تلاف الأوعية الفكرية ( تمزيق</w:t>
      </w:r>
      <w:proofErr w:type="gram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،تشويه</w:t>
      </w:r>
      <w:proofErr w:type="gram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،كتابة...) يتعرض الفاعل إلى الطرد الفوري مع تحميل التبعات التي تلحق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به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المادة15:</w:t>
      </w:r>
      <w:r w:rsidR="00252FBD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 عند ضياع الك</w:t>
      </w:r>
      <w:r w:rsidR="00252FBD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تاب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يلزم المستفيد بالتعويض العيني لها ( نفس الكتاب ) وإذا تعذر ذلك يطالب بالتعويض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بأربعة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نسخ من نفس الوعاء الفكري والتخصص عن كل كتاب ضائع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و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سؤول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المكتبة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 xml:space="preserve">هو الذي يحدد 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العناوين.</w:t>
      </w:r>
    </w:p>
    <w:p w:rsid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المادة16</w:t>
      </w:r>
      <w:r w:rsidRPr="002C4655">
        <w:rPr>
          <w:rFonts w:ascii="Sakkal Majalla" w:eastAsia="Times New Roman" w:hAnsi="Sakkal Majalla" w:cs="Sakkal Majalla"/>
          <w:sz w:val="40"/>
          <w:szCs w:val="40"/>
          <w:u w:val="single"/>
          <w:rtl/>
          <w:lang w:eastAsia="fr-FR"/>
        </w:rPr>
        <w:t>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 بطاقة المكتبة شخصية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لايمكن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اعارتها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أو استعمالها من طرف شخص آخر وفي حالة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اضاعتها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يتقدم المعني بطلب حتى تمنح له بطاقة ثانية .</w:t>
      </w:r>
    </w:p>
    <w:p w:rsidR="00260F03" w:rsidRDefault="00260F03" w:rsidP="00260F03">
      <w:pPr>
        <w:shd w:val="clear" w:color="auto" w:fill="FFFFFF"/>
        <w:bidi/>
        <w:spacing w:after="150" w:line="240" w:lineRule="auto"/>
        <w:ind w:left="708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</w:p>
    <w:p w:rsidR="00252FBD" w:rsidRDefault="00252FBD" w:rsidP="00252FBD">
      <w:pPr>
        <w:shd w:val="clear" w:color="auto" w:fill="FFFFFF"/>
        <w:bidi/>
        <w:spacing w:after="150" w:line="240" w:lineRule="auto"/>
        <w:ind w:left="708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</w:p>
    <w:p w:rsidR="00252FBD" w:rsidRDefault="00252FBD" w:rsidP="00252FBD">
      <w:pPr>
        <w:shd w:val="clear" w:color="auto" w:fill="FFFFFF"/>
        <w:bidi/>
        <w:spacing w:after="150" w:line="240" w:lineRule="auto"/>
        <w:ind w:left="708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</w:p>
    <w:p w:rsidR="00252FBD" w:rsidRPr="00260F03" w:rsidRDefault="00252FBD" w:rsidP="00252FBD">
      <w:pPr>
        <w:shd w:val="clear" w:color="auto" w:fill="FFFFFF"/>
        <w:bidi/>
        <w:spacing w:after="150" w:line="240" w:lineRule="auto"/>
        <w:ind w:left="708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</w:p>
    <w:p w:rsidR="00817ED0" w:rsidRPr="002C4655" w:rsidRDefault="00817ED0" w:rsidP="00817ED0">
      <w:pPr>
        <w:pStyle w:val="Paragraphedeliste"/>
        <w:numPr>
          <w:ilvl w:val="0"/>
          <w:numId w:val="2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</w:pPr>
      <w:proofErr w:type="gramStart"/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أحكـــــــام</w:t>
      </w:r>
      <w:proofErr w:type="gramEnd"/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ختاميــــــــة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 17: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 يجب على الجميع من طلبة وعمال مستفيدين احترام بنود هذا النظام والتقيد بأحكامه من أجل السير الحسن للمكتبة 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المادة18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: 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يكلف </w:t>
      </w:r>
      <w:proofErr w:type="spellStart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مسؤول</w:t>
      </w:r>
      <w:proofErr w:type="spellEnd"/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و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موظفي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 المكتبة بالسهر على تطبيق هذا النظام واحترامه.</w:t>
      </w:r>
    </w:p>
    <w:p w:rsidR="00817ED0" w:rsidRP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  <w:proofErr w:type="gramStart"/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المادة</w:t>
      </w:r>
      <w:proofErr w:type="gramEnd"/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 19 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: الإدارة لها حق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في إ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 xml:space="preserve">دخال 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ال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تعديلات على النظام الداخلي</w:t>
      </w:r>
      <w:r w:rsidRPr="00817ED0">
        <w:rPr>
          <w:rFonts w:ascii="Sakkal Majalla" w:eastAsia="Times New Roman" w:hAnsi="Sakkal Majalla" w:cs="Sakkal Majalla" w:hint="cs"/>
          <w:sz w:val="40"/>
          <w:szCs w:val="40"/>
          <w:rtl/>
          <w:lang w:eastAsia="fr-FR"/>
        </w:rPr>
        <w:t>.</w:t>
      </w:r>
    </w:p>
    <w:p w:rsidR="00817ED0" w:rsidRDefault="00817ED0" w:rsidP="00817ED0">
      <w:pPr>
        <w:pStyle w:val="Paragraphedeliste"/>
        <w:numPr>
          <w:ilvl w:val="0"/>
          <w:numId w:val="1"/>
        </w:numPr>
        <w:shd w:val="clear" w:color="auto" w:fill="FFFFFF"/>
        <w:bidi/>
        <w:spacing w:after="150" w:line="240" w:lineRule="auto"/>
        <w:rPr>
          <w:rFonts w:ascii="Sakkal Majalla" w:eastAsia="Times New Roman" w:hAnsi="Sakkal Majalla" w:cs="Sakkal Majalla"/>
          <w:sz w:val="40"/>
          <w:szCs w:val="40"/>
          <w:lang w:eastAsia="fr-FR"/>
        </w:rPr>
      </w:pP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 xml:space="preserve">المادة </w:t>
      </w:r>
      <w:r w:rsidRPr="002C4655">
        <w:rPr>
          <w:rFonts w:ascii="Sakkal Majalla" w:eastAsia="Times New Roman" w:hAnsi="Sakkal Majalla" w:cs="Sakkal Majalla" w:hint="cs"/>
          <w:b/>
          <w:bCs/>
          <w:sz w:val="40"/>
          <w:szCs w:val="40"/>
          <w:u w:val="single"/>
          <w:rtl/>
          <w:lang w:eastAsia="fr-FR"/>
        </w:rPr>
        <w:t>2</w:t>
      </w:r>
      <w:r w:rsidRPr="002C4655"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  <w:t>0</w:t>
      </w:r>
      <w:r w:rsidRPr="00817ED0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 </w:t>
      </w:r>
      <w:r w:rsidRPr="00817ED0"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  <w:t>: ينشر النظام الداخلي بصفحة الويب على موقع الكلية  كما ينشر على مستوى المكتبة.</w:t>
      </w:r>
    </w:p>
    <w:p w:rsidR="002C4655" w:rsidRPr="002C4655" w:rsidRDefault="002C4655" w:rsidP="002C4655">
      <w:pPr>
        <w:shd w:val="clear" w:color="auto" w:fill="FFFFFF"/>
        <w:bidi/>
        <w:spacing w:after="150" w:line="240" w:lineRule="auto"/>
        <w:ind w:left="708"/>
        <w:rPr>
          <w:rFonts w:ascii="Sakkal Majalla" w:eastAsia="Times New Roman" w:hAnsi="Sakkal Majalla" w:cs="Sakkal Majalla"/>
          <w:sz w:val="40"/>
          <w:szCs w:val="40"/>
          <w:rtl/>
          <w:lang w:eastAsia="fr-FR"/>
        </w:rPr>
      </w:pPr>
    </w:p>
    <w:p w:rsidR="00817ED0" w:rsidRPr="00963481" w:rsidRDefault="00817ED0" w:rsidP="00817ED0">
      <w:pPr>
        <w:shd w:val="clear" w:color="auto" w:fill="FFFFFF"/>
        <w:spacing w:after="150"/>
        <w:ind w:left="360" w:firstLine="90"/>
        <w:rPr>
          <w:rFonts w:ascii="Sakkal Majalla" w:eastAsia="Times New Roman" w:hAnsi="Sakkal Majalla" w:cs="Sakkal Majalla"/>
          <w:color w:val="3D3836"/>
          <w:sz w:val="28"/>
          <w:szCs w:val="28"/>
          <w:rtl/>
          <w:lang w:eastAsia="fr-FR"/>
        </w:rPr>
      </w:pPr>
      <w:r>
        <w:rPr>
          <w:rFonts w:cs="Simplified Arabic"/>
          <w:noProof/>
          <w:sz w:val="20"/>
          <w:szCs w:val="20"/>
          <w:lang w:eastAsia="fr-FR"/>
        </w:rPr>
        <w:drawing>
          <wp:inline distT="0" distB="0" distL="0" distR="0">
            <wp:extent cx="6038850" cy="4514850"/>
            <wp:effectExtent l="19050" t="0" r="0" b="0"/>
            <wp:docPr id="154" name="Image 154" descr="C:\Users\pckm\Documents\images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pckm\Documents\images (2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D0" w:rsidRDefault="00817ED0" w:rsidP="00817ED0">
      <w:pPr>
        <w:jc w:val="center"/>
        <w:rPr>
          <w:rFonts w:cs="Simplified Arabic"/>
          <w:sz w:val="48"/>
          <w:szCs w:val="48"/>
          <w:lang w:bidi="ar-DZ"/>
        </w:rPr>
      </w:pPr>
    </w:p>
    <w:p w:rsidR="00817ED0" w:rsidRDefault="00817ED0" w:rsidP="00817ED0">
      <w:pPr>
        <w:jc w:val="center"/>
        <w:rPr>
          <w:rFonts w:cs="Simplified Arabic"/>
          <w:sz w:val="48"/>
          <w:szCs w:val="48"/>
          <w:lang w:bidi="ar-DZ"/>
        </w:rPr>
      </w:pPr>
    </w:p>
    <w:p w:rsidR="002B747A" w:rsidRPr="002B747A" w:rsidRDefault="002B747A" w:rsidP="002B747A"/>
    <w:p w:rsidR="002B747A" w:rsidRPr="002B747A" w:rsidRDefault="002B747A" w:rsidP="002B747A"/>
    <w:p w:rsidR="002B747A" w:rsidRPr="002B747A" w:rsidRDefault="002B747A" w:rsidP="002B747A"/>
    <w:p w:rsidR="002B747A" w:rsidRPr="002B747A" w:rsidRDefault="002B747A" w:rsidP="002B747A"/>
    <w:p w:rsidR="002B747A" w:rsidRPr="002B747A" w:rsidRDefault="002B747A" w:rsidP="00A904AC"/>
    <w:sectPr w:rsidR="002B747A" w:rsidRPr="002B747A" w:rsidSect="00900595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83BBB"/>
    <w:multiLevelType w:val="hybridMultilevel"/>
    <w:tmpl w:val="223E0AC4"/>
    <w:lvl w:ilvl="0" w:tplc="040C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F5C0B2C"/>
    <w:multiLevelType w:val="hybridMultilevel"/>
    <w:tmpl w:val="C356742E"/>
    <w:lvl w:ilvl="0" w:tplc="040C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487B52B1"/>
    <w:multiLevelType w:val="hybridMultilevel"/>
    <w:tmpl w:val="902C71C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7608E2A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lang w:bidi="ar-SA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</w:abstractNum>
  <w:abstractNum w:abstractNumId="3">
    <w:nsid w:val="4E85773A"/>
    <w:multiLevelType w:val="hybridMultilevel"/>
    <w:tmpl w:val="1FDA5BEC"/>
    <w:lvl w:ilvl="0" w:tplc="0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00595"/>
    <w:rsid w:val="00007FFD"/>
    <w:rsid w:val="00071D85"/>
    <w:rsid w:val="00077F3A"/>
    <w:rsid w:val="00176729"/>
    <w:rsid w:val="00190677"/>
    <w:rsid w:val="00252FBD"/>
    <w:rsid w:val="00260F03"/>
    <w:rsid w:val="002610AE"/>
    <w:rsid w:val="002A2E7C"/>
    <w:rsid w:val="002B747A"/>
    <w:rsid w:val="002C4655"/>
    <w:rsid w:val="00311418"/>
    <w:rsid w:val="003D1A1A"/>
    <w:rsid w:val="003F5498"/>
    <w:rsid w:val="003F7944"/>
    <w:rsid w:val="0043551D"/>
    <w:rsid w:val="004439C9"/>
    <w:rsid w:val="005119CB"/>
    <w:rsid w:val="0057422F"/>
    <w:rsid w:val="00624B6D"/>
    <w:rsid w:val="0069067C"/>
    <w:rsid w:val="006E42C2"/>
    <w:rsid w:val="006F2F4E"/>
    <w:rsid w:val="00715E1F"/>
    <w:rsid w:val="007512B8"/>
    <w:rsid w:val="00787D29"/>
    <w:rsid w:val="007F4EA8"/>
    <w:rsid w:val="00817ED0"/>
    <w:rsid w:val="0088504E"/>
    <w:rsid w:val="008919A2"/>
    <w:rsid w:val="008A306C"/>
    <w:rsid w:val="00900595"/>
    <w:rsid w:val="009051BC"/>
    <w:rsid w:val="009771B7"/>
    <w:rsid w:val="009C3D3B"/>
    <w:rsid w:val="009E4431"/>
    <w:rsid w:val="00A36EB5"/>
    <w:rsid w:val="00A613F4"/>
    <w:rsid w:val="00A904AC"/>
    <w:rsid w:val="00AA0077"/>
    <w:rsid w:val="00AC18D0"/>
    <w:rsid w:val="00BD315A"/>
    <w:rsid w:val="00CD11D6"/>
    <w:rsid w:val="00DD19EE"/>
    <w:rsid w:val="00DD41C8"/>
    <w:rsid w:val="00F074E1"/>
    <w:rsid w:val="00F25ADD"/>
    <w:rsid w:val="00F350DB"/>
    <w:rsid w:val="00F456E3"/>
    <w:rsid w:val="00F9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7ED0"/>
    <w:pPr>
      <w:ind w:left="720"/>
      <w:contextualSpacing/>
    </w:pPr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4E65D-1775-4DDC-BBA8-2133B81E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754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pckm</cp:lastModifiedBy>
  <cp:revision>4</cp:revision>
  <cp:lastPrinted>2015-01-06T13:54:00Z</cp:lastPrinted>
  <dcterms:created xsi:type="dcterms:W3CDTF">2019-10-30T11:43:00Z</dcterms:created>
  <dcterms:modified xsi:type="dcterms:W3CDTF">2019-11-19T10:40:00Z</dcterms:modified>
</cp:coreProperties>
</file>